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1118" w:type="dxa"/>
        <w:tblInd w:w="-64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90"/>
        <w:gridCol w:w="562"/>
        <w:gridCol w:w="205"/>
        <w:gridCol w:w="1589"/>
        <w:gridCol w:w="340"/>
        <w:gridCol w:w="1756"/>
        <w:gridCol w:w="2409"/>
        <w:gridCol w:w="567"/>
      </w:tblGrid>
      <w:tr>
        <w:trPr>
          <w:gridAfter w:val="1"/>
        </w:trPr>
        <w:tc>
          <w:tcPr>
            <w:gridSpan w:val="7"/>
            <w:tcW w:w="10551" w:type="dxa"/>
            <w:textDirection w:val="lrTb"/>
            <w:noWrap w:val="false"/>
          </w:tcPr>
          <w:p>
            <w:pPr>
              <w:pStyle w:val="837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37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8" w:tooltip="https://login.consultant.ru/link/?req=doc&amp;base=LAW&amp;n=329368&amp;date=10.01.2020&amp;dst=222&amp;fld=134" w:history="1">
              <w:r>
                <w:rPr>
                  <w:rStyle w:val="834"/>
                  <w:rFonts w:ascii="Times New Roman" w:hAnsi="Times New Roman" w:cs="Times New Roman"/>
                  <w:sz w:val="26"/>
                  <w:szCs w:val="26"/>
                </w:rPr>
                <w:t xml:space="preserve">пунктом 4 части 1 статьи 24.1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24 июля 2007 года № 209-ФЗ «О развитии малого и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в Российской Федерации», подпунктом 2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деятельности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9" w:tooltip="https://login.consultant.ru/link/?req=doc&amp;base=LAW&amp;n=340775&amp;date=10.01.2020" w:history="1">
              <w:r>
                <w:rPr>
                  <w:rStyle w:val="834"/>
                  <w:rFonts w:ascii="Times New Roman" w:hAnsi="Times New Roman" w:cs="Times New Roman"/>
                  <w:sz w:val="26"/>
                  <w:szCs w:val="26"/>
                </w:rPr>
                <w:t xml:space="preserve">(ОКВЭД2)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указанием кодов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Выручка от реализации продукции (товаров, работ, услуг), рублей</w:t>
            </w:r>
            <w:r>
              <w:rPr>
                <w:sz w:val="26"/>
                <w:szCs w:val="26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психолого-педагогических и иных услуг, направленных на укрепление семьи, обеспечение 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воспитания детей и поддержку материнства и детства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организации отдыха и оздоровления детей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услуг в сфере дошкольного образования и общего образования, дополнительного образования детей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культурно-просветительская деятельность (в том числе деятельность частных музеев, театров,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библиотек, архивов, школ-студий,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ворческих мастерских, ботанических и зоологических садов, домов культуры, домов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периодических печатных изданий и книжной продукции, связанной с образованием, наукой и культурой,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по реализации книжной продукции для де</w:t>
            </w:r>
            <w:r>
              <w:rPr>
                <w:sz w:val="24"/>
                <w:szCs w:val="24"/>
              </w:rPr>
              <w:t xml:space="preserve">тей и юношества, учебной, просветительской и справочной литературы. Критерии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</w:t>
            </w:r>
            <w:r>
              <w:rPr>
                <w:sz w:val="24"/>
                <w:szCs w:val="24"/>
              </w:rPr>
              <w:t xml:space="preserve">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услуг лицам: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числа детей-сирот;</w:t>
            </w:r>
            <w:r/>
          </w:p>
          <w:p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числа детей, оставшихся без попечения родителей;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выпускники организаций для детей-сирот и детей, оставшихся без попечения родителей, в возрасте до 23 лет;</w:t>
            </w:r>
            <w:r/>
          </w:p>
          <w:p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лицам из числа родителей (законных представителей), воспитывающих детей-инвалидов в возрасте до 23 лет;</w:t>
            </w:r>
            <w:r/>
          </w:p>
          <w:p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и семьям с детьми в области здравоохранения, проведение занятий в </w:t>
            </w:r>
            <w:r>
              <w:rPr>
                <w:sz w:val="24"/>
                <w:szCs w:val="24"/>
              </w:rPr>
              <w:t xml:space="preserve">детских и молодежных кружках, секциях, студиях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услуг в сфере физической культуры и спорта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организация социального туризма (в части экскурсионно-познавательных туров для лиц, относящихся к социально незащищенным группам граждан)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предоставление образовательных услуг лицам, относящимся к социально незащищенным группам граждан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и имеющих неснятую или непогашенную судимость, и лиц, страдающих наркоманией и алкоголизмом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Align w:val="bottom"/>
            <w:vMerge w:val="restart"/>
            <w:textDirection w:val="lrTb"/>
            <w:noWrap w:val="false"/>
          </w:tcPr>
          <w:p>
            <w:pPr>
              <w:ind w:left="0" w:right="0" w:firstLine="567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оказание услуг, связанных с деятельностью приютов по содержанию животных, в том числе животных без владельцев, животных, от права собственности на которых владельцы отказались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0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8"/>
            <w:tcW w:w="11118" w:type="dxa"/>
            <w:textDirection w:val="lrTb"/>
            <w:noWrap w:val="false"/>
          </w:tcPr>
          <w:p>
            <w:pPr>
              <w:pStyle w:val="837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«__» ___________ 20__ г.</w:t>
            </w:r>
            <w:r/>
          </w:p>
        </w:tc>
      </w:tr>
      <w:tr>
        <w:trPr>
          <w:gridAfter w:val="1"/>
        </w:trPr>
        <w:tc>
          <w:tcPr>
            <w:tcW w:w="3690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(руководитель юридического лица)/Уполномоченное лицо</w:t>
            </w:r>
            <w:r/>
          </w:p>
        </w:tc>
        <w:tc>
          <w:tcPr>
            <w:gridSpan w:val="2"/>
            <w:tcW w:w="767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6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</w:tr>
      <w:tr>
        <w:trPr>
          <w:gridAfter w:val="1"/>
        </w:trPr>
        <w:tc>
          <w:tcPr>
            <w:tcW w:w="36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767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65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подписи)</w:t>
            </w:r>
            <w:r/>
          </w:p>
        </w:tc>
      </w:tr>
      <w:tr>
        <w:trPr>
          <w:gridAfter w:val="1"/>
        </w:trPr>
        <w:tc>
          <w:tcPr>
            <w:tcW w:w="3690" w:type="dxa"/>
            <w:textDirection w:val="lrTb"/>
            <w:noWrap w:val="false"/>
          </w:tcPr>
          <w:p>
            <w:pPr>
              <w:pStyle w:val="8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м.п. (при наличии)</w:t>
            </w:r>
            <w:r/>
          </w:p>
        </w:tc>
        <w:tc>
          <w:tcPr>
            <w:gridSpan w:val="6"/>
            <w:tcW w:w="6861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</w:tr>
    </w:tbl>
    <w:p>
      <w:pPr>
        <w:pStyle w:val="837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7"/>
    <w:uiPriority w:val="99"/>
    <w:rPr>
      <w:sz w:val="18"/>
    </w:rPr>
  </w:style>
  <w:style w:type="character" w:styleId="652">
    <w:name w:val="Endnote Text Char"/>
    <w:link w:val="820"/>
    <w:uiPriority w:val="99"/>
    <w:rPr>
      <w:sz w:val="20"/>
    </w:r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7">
    <w:name w:val="footnote text"/>
    <w:basedOn w:val="653"/>
    <w:link w:val="818"/>
    <w:uiPriority w:val="99"/>
    <w:semiHidden/>
    <w:unhideWhenUsed/>
    <w:pPr>
      <w:spacing w:after="40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</w:style>
  <w:style w:type="character" w:styleId="834">
    <w:name w:val="Hyperlink"/>
    <w:uiPriority w:val="99"/>
    <w:semiHidden/>
    <w:unhideWhenUsed/>
    <w:rPr>
      <w:color w:val="0000ff"/>
      <w:u w:val="single"/>
    </w:rPr>
  </w:style>
  <w:style w:type="paragraph" w:styleId="835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836" w:customStyle="1">
    <w:name w:val="ConsPlusNormal Знак"/>
    <w:link w:val="837"/>
    <w:rPr>
      <w:rFonts w:ascii="Arial" w:hAnsi="Arial" w:eastAsia="Calibri" w:cs="Arial"/>
    </w:rPr>
  </w:style>
  <w:style w:type="paragraph" w:styleId="837" w:customStyle="1">
    <w:name w:val="ConsPlusNormal"/>
    <w:link w:val="836"/>
    <w:pPr>
      <w:ind w:firstLine="720"/>
      <w:spacing w:after="0" w:line="240" w:lineRule="auto"/>
    </w:pPr>
    <w:rPr>
      <w:rFonts w:ascii="Arial" w:hAnsi="Arial" w:eastAsia="Calibri" w:cs="Arial"/>
    </w:rPr>
  </w:style>
  <w:style w:type="paragraph" w:styleId="83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>
    <w:name w:val="Balloon Text"/>
    <w:basedOn w:val="653"/>
    <w:link w:val="84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663"/>
    <w:link w:val="83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29368&amp;date=10.01.2020&amp;dst=222&amp;fld=134" TargetMode="External"/><Relationship Id="rId9" Type="http://schemas.openxmlformats.org/officeDocument/2006/relationships/hyperlink" Target="https://login.consultant.ru/link/?req=doc&amp;base=LAW&amp;n=340775&amp;date=10.01.20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revision>24</cp:revision>
  <dcterms:created xsi:type="dcterms:W3CDTF">2021-08-09T11:05:00Z</dcterms:created>
  <dcterms:modified xsi:type="dcterms:W3CDTF">2025-01-13T12:43:48Z</dcterms:modified>
</cp:coreProperties>
</file>